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690" w14:textId="6AEFB9E3" w:rsidR="00B56699" w:rsidRPr="00D20F21" w:rsidRDefault="0073651D" w:rsidP="00D20F21">
      <w:pPr>
        <w:spacing w:after="200" w:line="280" w:lineRule="exact"/>
        <w:jc w:val="both"/>
        <w:rPr>
          <w:rFonts w:ascii="Times New Roman" w:hAnsi="Times New Roman" w:cs="Times New Roman"/>
          <w:b/>
          <w:bCs/>
          <w:sz w:val="24"/>
          <w:szCs w:val="24"/>
          <w:u w:val="single"/>
          <w:lang w:val="ro-RO"/>
        </w:rPr>
      </w:pPr>
      <w:r w:rsidRPr="00D20F21">
        <w:rPr>
          <w:rFonts w:ascii="Times New Roman" w:hAnsi="Times New Roman" w:cs="Times New Roman"/>
          <w:b/>
          <w:bCs/>
          <w:sz w:val="24"/>
          <w:szCs w:val="24"/>
          <w:u w:val="single"/>
          <w:lang w:val="ro-RO"/>
        </w:rPr>
        <w:t>Procedura acordarii despagubirilor</w:t>
      </w:r>
    </w:p>
    <w:p w14:paraId="09BB17BA" w14:textId="668503A2" w:rsidR="0073651D" w:rsidRPr="00D20F21" w:rsidRDefault="00CE0DF5"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In cazul in care receptoarele electrocasnice ale unui client casnic au fost deteriorate ca efect al unor supratensiuni accidentale produse in reteaua electrica, acesta este indreptatit sa fie despagubit de operatorul de retea, direct sau prin intermediul furnizorului. Contravaloarea despagubirilor este suportata de operatorul de retea si achitata de catre acesta clientului casnic, prin intermediul furnizorului sau, dupa caz, direct clientului casnic, daca in urma investigatiei efectuate de catre operatorul de retea se constata existenta prejudiciului si culpa operatorului de retea.</w:t>
      </w:r>
    </w:p>
    <w:p w14:paraId="29940A6B" w14:textId="0164C876" w:rsidR="00CE0DF5" w:rsidRPr="00D20F21" w:rsidRDefault="00CE0DF5"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Despagubirile se acorda pe baza urmatoarelor documente justificative, la cererea scrisa a clientului casnic adresata furnizorului sau, dupa caz, operatorului de retea:</w:t>
      </w:r>
    </w:p>
    <w:p w14:paraId="126B0F37" w14:textId="285B1CA2" w:rsidR="00CE0DF5" w:rsidRPr="00D20F21" w:rsidRDefault="00CE0DF5" w:rsidP="00D20F21">
      <w:pPr>
        <w:pStyle w:val="Listparagraf"/>
        <w:numPr>
          <w:ilvl w:val="0"/>
          <w:numId w:val="2"/>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documente de achizitie: factura/chitanta/bon fiscal etc. sau o declaratie pe propria raspundere cu privire la data achizitiei receptorului electrocasnic;</w:t>
      </w:r>
    </w:p>
    <w:p w14:paraId="4A663B16" w14:textId="11C035ED" w:rsidR="00CE0DF5" w:rsidRPr="00D20F21" w:rsidRDefault="00CB6242" w:rsidP="00D20F21">
      <w:pPr>
        <w:pStyle w:val="Listparagraf"/>
        <w:numPr>
          <w:ilvl w:val="0"/>
          <w:numId w:val="2"/>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documente aferente contravalorii reparatiei receptoarelor electrocasnice deteriorate: factura/chitanta/bon fiscal sau, in cazul in care reparatia receptorului nu este posibila, confirmarea din partea unui operator economic specializat in repararea receptoarelor electrocasnice ca reparatia nu este posibila.</w:t>
      </w:r>
    </w:p>
    <w:p w14:paraId="35E16C9F" w14:textId="7ECF8A6A" w:rsidR="00E174D1" w:rsidRPr="00D20F21" w:rsidRDefault="00E174D1"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Despagubirile se acorda clientului casnic daca sunt indeplinite cumulativ urmatoarele conditii:</w:t>
      </w:r>
    </w:p>
    <w:p w14:paraId="7AFDFDF7" w14:textId="7546B5FB" w:rsidR="00E174D1" w:rsidRPr="00D20F21" w:rsidRDefault="00E174D1" w:rsidP="00D20F21">
      <w:pPr>
        <w:pStyle w:val="Listparagraf"/>
        <w:numPr>
          <w:ilvl w:val="0"/>
          <w:numId w:val="3"/>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 xml:space="preserve">deteriorarea receptoarelor electrocasnice s-a produs ca efect al unor supratensiuni accidentale produse </w:t>
      </w:r>
      <w:r w:rsidR="001E4E7B" w:rsidRPr="00D20F21">
        <w:rPr>
          <w:rFonts w:ascii="Times New Roman" w:hAnsi="Times New Roman" w:cs="Times New Roman"/>
          <w:sz w:val="24"/>
          <w:szCs w:val="24"/>
          <w:lang w:val="ro-RO"/>
        </w:rPr>
        <w:t>i</w:t>
      </w:r>
      <w:r w:rsidRPr="00D20F21">
        <w:rPr>
          <w:rFonts w:ascii="Times New Roman" w:hAnsi="Times New Roman" w:cs="Times New Roman"/>
          <w:sz w:val="24"/>
          <w:szCs w:val="24"/>
          <w:lang w:val="ro-RO"/>
        </w:rPr>
        <w:t>n re</w:t>
      </w:r>
      <w:r w:rsidR="001E4E7B" w:rsidRPr="00D20F21">
        <w:rPr>
          <w:rFonts w:ascii="Times New Roman" w:hAnsi="Times New Roman" w:cs="Times New Roman"/>
          <w:sz w:val="24"/>
          <w:szCs w:val="24"/>
          <w:lang w:val="ro-RO"/>
        </w:rPr>
        <w:t>t</w:t>
      </w:r>
      <w:r w:rsidRPr="00D20F21">
        <w:rPr>
          <w:rFonts w:ascii="Times New Roman" w:hAnsi="Times New Roman" w:cs="Times New Roman"/>
          <w:sz w:val="24"/>
          <w:szCs w:val="24"/>
          <w:lang w:val="ro-RO"/>
        </w:rPr>
        <w:t>eaua electric</w:t>
      </w:r>
      <w:r w:rsidR="001E4E7B" w:rsidRPr="00D20F21">
        <w:rPr>
          <w:rFonts w:ascii="Times New Roman" w:hAnsi="Times New Roman" w:cs="Times New Roman"/>
          <w:sz w:val="24"/>
          <w:szCs w:val="24"/>
          <w:lang w:val="ro-RO"/>
        </w:rPr>
        <w:t xml:space="preserve">a </w:t>
      </w:r>
      <w:r w:rsidRPr="00D20F21">
        <w:rPr>
          <w:rFonts w:ascii="Times New Roman" w:hAnsi="Times New Roman" w:cs="Times New Roman"/>
          <w:sz w:val="24"/>
          <w:szCs w:val="24"/>
          <w:lang w:val="ro-RO"/>
        </w:rPr>
        <w:t xml:space="preserve">a </w:t>
      </w:r>
      <w:r w:rsidR="001E4E7B" w:rsidRPr="00D20F21">
        <w:rPr>
          <w:rFonts w:ascii="Times New Roman" w:hAnsi="Times New Roman" w:cs="Times New Roman"/>
          <w:sz w:val="24"/>
          <w:szCs w:val="24"/>
          <w:lang w:val="ro-RO"/>
        </w:rPr>
        <w:t>operatorului de retea sau</w:t>
      </w:r>
      <w:r w:rsidRPr="00D20F21">
        <w:rPr>
          <w:rFonts w:ascii="Times New Roman" w:hAnsi="Times New Roman" w:cs="Times New Roman"/>
          <w:sz w:val="24"/>
          <w:szCs w:val="24"/>
          <w:lang w:val="ro-RO"/>
        </w:rPr>
        <w:t xml:space="preserve"> din culpa acestuia;</w:t>
      </w:r>
    </w:p>
    <w:p w14:paraId="34C041FD" w14:textId="009685FE" w:rsidR="001E4E7B" w:rsidRPr="00D20F21" w:rsidRDefault="001E4E7B" w:rsidP="00D20F21">
      <w:pPr>
        <w:pStyle w:val="Listparagraf"/>
        <w:numPr>
          <w:ilvl w:val="0"/>
          <w:numId w:val="3"/>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supratensiunile accidentale nu au fost de origine atmosferica;</w:t>
      </w:r>
    </w:p>
    <w:p w14:paraId="299F0CE2" w14:textId="5E9C6320" w:rsidR="001E4E7B" w:rsidRPr="00D20F21" w:rsidRDefault="001E4E7B" w:rsidP="00D20F21">
      <w:pPr>
        <w:pStyle w:val="Listparagraf"/>
        <w:numPr>
          <w:ilvl w:val="0"/>
          <w:numId w:val="3"/>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receptoarele electrocasnice deteriorate sunt omologate si au fost alimentate cu energie electrica prin circuite corect dimensionate, corespunzatoare din punct de vedere tehnic;</w:t>
      </w:r>
    </w:p>
    <w:p w14:paraId="3093A322" w14:textId="31B31D7A" w:rsidR="001E4E7B" w:rsidRPr="00D20F21" w:rsidRDefault="001E4E7B" w:rsidP="00D20F21">
      <w:pPr>
        <w:pStyle w:val="Listparagraf"/>
        <w:numPr>
          <w:ilvl w:val="0"/>
          <w:numId w:val="3"/>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locul de consum unde s-a produs evenimentul este alimentat cu energie electrica in baza unui contract de furnizare a energiei electrice/contract de retea, incheiat conform reglementarilor in vigoare;</w:t>
      </w:r>
    </w:p>
    <w:p w14:paraId="3F7E938F" w14:textId="7EACFD69" w:rsidR="001E4E7B" w:rsidRPr="00D20F21" w:rsidRDefault="001E4E7B" w:rsidP="00D20F21">
      <w:pPr>
        <w:pStyle w:val="Listparagraf"/>
        <w:numPr>
          <w:ilvl w:val="0"/>
          <w:numId w:val="3"/>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CC a solicitat în scris furnizorului sau, după caz, OR acordarea despăgubirilor în termenul prevăzut în prezenta procedură.</w:t>
      </w:r>
    </w:p>
    <w:p w14:paraId="6FC6AA91" w14:textId="392ED171" w:rsidR="001E4E7B" w:rsidRPr="00D20F21" w:rsidRDefault="001E4E7B"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u w:val="single"/>
          <w:lang w:val="ro-RO"/>
        </w:rPr>
        <w:t>Termen</w:t>
      </w:r>
      <w:r w:rsidR="00367626" w:rsidRPr="00D20F21">
        <w:rPr>
          <w:rFonts w:ascii="Times New Roman" w:hAnsi="Times New Roman" w:cs="Times New Roman"/>
          <w:sz w:val="24"/>
          <w:szCs w:val="24"/>
          <w:u w:val="single"/>
          <w:lang w:val="ro-RO"/>
        </w:rPr>
        <w:t xml:space="preserve"> de depunere a cererii pentru acordarea despagubirilor</w:t>
      </w:r>
      <w:r w:rsidRPr="00D20F21">
        <w:rPr>
          <w:rFonts w:ascii="Times New Roman" w:hAnsi="Times New Roman" w:cs="Times New Roman"/>
          <w:sz w:val="24"/>
          <w:szCs w:val="24"/>
          <w:lang w:val="ro-RO"/>
        </w:rPr>
        <w:t xml:space="preserve">: maximum 10 zile lucratoare de la data aparitiei supratensiunii accidentale care a produs deteriorarea unor receptoare electrocasnice. </w:t>
      </w:r>
    </w:p>
    <w:p w14:paraId="338A7D41" w14:textId="35F4ABF1" w:rsidR="001E4E7B" w:rsidRPr="00D20F21" w:rsidRDefault="001E4E7B"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Clientul casnic trebuie sa transmita furnizorului</w:t>
      </w:r>
      <w:r w:rsidR="00E34BB4" w:rsidRPr="00D20F21">
        <w:rPr>
          <w:rFonts w:ascii="Times New Roman" w:hAnsi="Times New Roman" w:cs="Times New Roman"/>
          <w:sz w:val="24"/>
          <w:szCs w:val="24"/>
          <w:lang w:val="ro-RO"/>
        </w:rPr>
        <w:t>/operatorului de retea</w:t>
      </w:r>
      <w:r w:rsidRPr="00D20F21">
        <w:rPr>
          <w:rFonts w:ascii="Times New Roman" w:hAnsi="Times New Roman" w:cs="Times New Roman"/>
          <w:sz w:val="24"/>
          <w:szCs w:val="24"/>
          <w:lang w:val="ro-RO"/>
        </w:rPr>
        <w:t>, in scris, prin orice mijloc de comunicare stabilit prin contractul de furnizare a energiei electrice</w:t>
      </w:r>
      <w:r w:rsidR="00E34BB4" w:rsidRPr="00D20F21">
        <w:rPr>
          <w:rFonts w:ascii="Times New Roman" w:hAnsi="Times New Roman" w:cs="Times New Roman"/>
          <w:sz w:val="24"/>
          <w:szCs w:val="24"/>
          <w:lang w:val="ro-RO"/>
        </w:rPr>
        <w:t>/contractul de retea</w:t>
      </w:r>
      <w:r w:rsidRPr="00D20F21">
        <w:rPr>
          <w:rFonts w:ascii="Times New Roman" w:hAnsi="Times New Roman" w:cs="Times New Roman"/>
          <w:sz w:val="24"/>
          <w:szCs w:val="24"/>
          <w:lang w:val="ro-RO"/>
        </w:rPr>
        <w:t>, o cerere pentru acordarea despăgubirilor, conform modelului de cerere pus la dispozitie in prezenta sectiune.</w:t>
      </w:r>
    </w:p>
    <w:p w14:paraId="37B88FDE" w14:textId="3208C541" w:rsidR="001E4E7B" w:rsidRPr="00D20F21" w:rsidRDefault="001E4E7B"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Prin exceptie, daca din motive obiective clientul casnic nu poate transmite cererea in termenul mentionat de 10 zile, acesta transmite furnizorului</w:t>
      </w:r>
      <w:r w:rsidR="00E34BB4" w:rsidRPr="00D20F21">
        <w:rPr>
          <w:rFonts w:ascii="Times New Roman" w:hAnsi="Times New Roman" w:cs="Times New Roman"/>
          <w:sz w:val="24"/>
          <w:szCs w:val="24"/>
          <w:lang w:val="ro-RO"/>
        </w:rPr>
        <w:t>/operatorului de retea</w:t>
      </w:r>
      <w:r w:rsidRPr="00D20F21">
        <w:rPr>
          <w:rFonts w:ascii="Times New Roman" w:hAnsi="Times New Roman" w:cs="Times New Roman"/>
          <w:sz w:val="24"/>
          <w:szCs w:val="24"/>
          <w:lang w:val="ro-RO"/>
        </w:rPr>
        <w:t xml:space="preserve"> cererea pentru acordarea despagubirilor insotita de documentele justificative privind depasirea termenului, la data luarii la cuno</w:t>
      </w:r>
      <w:r w:rsidR="00E34BB4" w:rsidRPr="00D20F21">
        <w:rPr>
          <w:rFonts w:ascii="Times New Roman" w:hAnsi="Times New Roman" w:cs="Times New Roman"/>
          <w:sz w:val="24"/>
          <w:szCs w:val="24"/>
          <w:lang w:val="ro-RO"/>
        </w:rPr>
        <w:t>s</w:t>
      </w:r>
      <w:r w:rsidRPr="00D20F21">
        <w:rPr>
          <w:rFonts w:ascii="Times New Roman" w:hAnsi="Times New Roman" w:cs="Times New Roman"/>
          <w:sz w:val="24"/>
          <w:szCs w:val="24"/>
          <w:lang w:val="ro-RO"/>
        </w:rPr>
        <w:t>tin</w:t>
      </w:r>
      <w:r w:rsidR="00E34BB4" w:rsidRPr="00D20F21">
        <w:rPr>
          <w:rFonts w:ascii="Times New Roman" w:hAnsi="Times New Roman" w:cs="Times New Roman"/>
          <w:sz w:val="24"/>
          <w:szCs w:val="24"/>
          <w:lang w:val="ro-RO"/>
        </w:rPr>
        <w:t>ta</w:t>
      </w:r>
      <w:r w:rsidRPr="00D20F21">
        <w:rPr>
          <w:rFonts w:ascii="Times New Roman" w:hAnsi="Times New Roman" w:cs="Times New Roman"/>
          <w:sz w:val="24"/>
          <w:szCs w:val="24"/>
          <w:lang w:val="ro-RO"/>
        </w:rPr>
        <w:t xml:space="preserve"> a deteriorarii receptoarelor electrocasnice.</w:t>
      </w:r>
    </w:p>
    <w:p w14:paraId="66AA8B8D" w14:textId="15842A8E" w:rsidR="001E4E7B" w:rsidRPr="00D20F21" w:rsidRDefault="00542280"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Termen in care furnizorul trebuie comunice clientului casnic indeplinirea/neindeplinirea conditiilor: 3 zile lucratoare de la data inregistrarii cererii.</w:t>
      </w:r>
    </w:p>
    <w:p w14:paraId="46B41282" w14:textId="0536D99A" w:rsidR="00367626" w:rsidRPr="00D20F21" w:rsidRDefault="00E34BB4"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Termen in care operatorul de retea trebuie comunice clientului casnic neindeplinirea conditiilor: 3 zile lucratoare de la data inregistrarii cererii.</w:t>
      </w:r>
    </w:p>
    <w:p w14:paraId="14A2D8A5" w14:textId="4B68F20E" w:rsidR="00367626" w:rsidRPr="00D20F21" w:rsidRDefault="00367626" w:rsidP="00D20F21">
      <w:pPr>
        <w:spacing w:after="200" w:line="280" w:lineRule="exact"/>
        <w:jc w:val="both"/>
        <w:rPr>
          <w:rFonts w:ascii="Times New Roman" w:hAnsi="Times New Roman" w:cs="Times New Roman"/>
          <w:sz w:val="24"/>
          <w:szCs w:val="24"/>
          <w:u w:val="single"/>
          <w:lang w:val="ro-RO"/>
        </w:rPr>
      </w:pPr>
      <w:r w:rsidRPr="00D20F21">
        <w:rPr>
          <w:rFonts w:ascii="Times New Roman" w:hAnsi="Times New Roman" w:cs="Times New Roman"/>
          <w:sz w:val="24"/>
          <w:szCs w:val="24"/>
          <w:u w:val="single"/>
          <w:lang w:val="ro-RO"/>
        </w:rPr>
        <w:t>Etapele procesului de acordare a despagubirilor</w:t>
      </w:r>
    </w:p>
    <w:p w14:paraId="0A613832" w14:textId="04C50022" w:rsidR="00E34BB4" w:rsidRPr="00D20F21" w:rsidRDefault="00E34BB4"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lastRenderedPageBreak/>
        <w:t>Dac</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 sunt </w:t>
      </w:r>
      <w:r w:rsidR="004D004A" w:rsidRPr="00D20F21">
        <w:rPr>
          <w:rFonts w:ascii="Times New Roman" w:hAnsi="Times New Roman" w:cs="Times New Roman"/>
          <w:sz w:val="24"/>
          <w:szCs w:val="24"/>
          <w:lang w:val="ro-RO"/>
        </w:rPr>
        <w:t>i</w:t>
      </w:r>
      <w:r w:rsidRPr="00D20F21">
        <w:rPr>
          <w:rFonts w:ascii="Times New Roman" w:hAnsi="Times New Roman" w:cs="Times New Roman"/>
          <w:sz w:val="24"/>
          <w:szCs w:val="24"/>
          <w:lang w:val="ro-RO"/>
        </w:rPr>
        <w:t>ndeplinite conditiile pentru acordarea despagubirilor, operatorul de retea programeaza de comun acord cu clientul casnic data verificarii la locul de consum a celor sesizate. Data verificarii nu trebuie sa depaseasca 10 zile lucrătoare de la primirea cererii.</w:t>
      </w:r>
    </w:p>
    <w:p w14:paraId="695F4DE8" w14:textId="1BA2C8BF" w:rsidR="00E34BB4" w:rsidRPr="00D20F21" w:rsidRDefault="00E34BB4"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Cu ocazia verificarii efectuate la locul de consum, operatorul de retea, prin reprezentantul acestuia, va intocmi un proces-verbal de constatare, care va cuprinde rezultatul verificarii si lista receptoarelor electrocasnice deteriorate. O copie a procesului-verbal de constatare va fi inmanata clientului casnic.</w:t>
      </w:r>
    </w:p>
    <w:p w14:paraId="0D3C29D6" w14:textId="05DC2D32" w:rsidR="00E34BB4" w:rsidRPr="00D20F21" w:rsidRDefault="00E34BB4"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 xml:space="preserve">In maximum 3 zile lucratoare de la verificarea efectuata la locul de consum, clientul casnic </w:t>
      </w:r>
      <w:r w:rsidR="004D004A" w:rsidRPr="00D20F21">
        <w:rPr>
          <w:rFonts w:ascii="Times New Roman" w:hAnsi="Times New Roman" w:cs="Times New Roman"/>
          <w:sz w:val="24"/>
          <w:szCs w:val="24"/>
          <w:lang w:val="ro-RO"/>
        </w:rPr>
        <w:t>va fi instiintat</w:t>
      </w:r>
      <w:r w:rsidRPr="00D20F21">
        <w:rPr>
          <w:rFonts w:ascii="Times New Roman" w:hAnsi="Times New Roman" w:cs="Times New Roman"/>
          <w:sz w:val="24"/>
          <w:szCs w:val="24"/>
          <w:lang w:val="ro-RO"/>
        </w:rPr>
        <w:t xml:space="preserve"> </w:t>
      </w:r>
      <w:r w:rsidR="004D004A" w:rsidRPr="00D20F21">
        <w:rPr>
          <w:rFonts w:ascii="Times New Roman" w:hAnsi="Times New Roman" w:cs="Times New Roman"/>
          <w:sz w:val="24"/>
          <w:szCs w:val="24"/>
          <w:lang w:val="ro-RO"/>
        </w:rPr>
        <w:t xml:space="preserve">de catre operatorul de retea cu privire </w:t>
      </w:r>
      <w:r w:rsidRPr="00D20F21">
        <w:rPr>
          <w:rFonts w:ascii="Times New Roman" w:hAnsi="Times New Roman" w:cs="Times New Roman"/>
          <w:sz w:val="24"/>
          <w:szCs w:val="24"/>
          <w:lang w:val="ro-RO"/>
        </w:rPr>
        <w:t>acordarea/neacordarea despăgubirilor</w:t>
      </w:r>
      <w:r w:rsidR="005167C1" w:rsidRPr="00D20F21">
        <w:rPr>
          <w:rFonts w:ascii="Times New Roman" w:hAnsi="Times New Roman" w:cs="Times New Roman"/>
          <w:sz w:val="24"/>
          <w:szCs w:val="24"/>
          <w:lang w:val="ro-RO"/>
        </w:rPr>
        <w:t>.</w:t>
      </w:r>
      <w:r w:rsidR="004D004A" w:rsidRPr="00D20F21">
        <w:rPr>
          <w:rFonts w:ascii="Times New Roman" w:hAnsi="Times New Roman" w:cs="Times New Roman"/>
          <w:sz w:val="24"/>
          <w:szCs w:val="24"/>
          <w:lang w:val="ro-RO"/>
        </w:rPr>
        <w:t xml:space="preserve"> In cazul cererilor de acordare a despagubirilor depuse la furnizor in termen de 3 zile lucratoare de la verificarea efectuata la locul de consum, operatorul de retea va instiinta furnizorul cu privire acordarea/neacordarea despăgubirilor, urmand ca furnizorul sa transmita aceasta instiintare clientului casnic in termen de maximum 3 zile lucratoare de la primirea acesteia.</w:t>
      </w:r>
    </w:p>
    <w:p w14:paraId="704B59EA" w14:textId="534DA426" w:rsidR="00367626" w:rsidRPr="00D20F21" w:rsidRDefault="004D004A"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In situatia in care clientul casnic este indreptatit sa primeasca despagubiri, in vederea stabilirii acestora, clientul casnic trebuie sa depuna documentele justificative la furnizor/operatorul de retea in termen de maximum 60 de zile lucratoare de la primirea instiintarii cu privire la acordarea despagubirilor. Termenul de depunere poate fi prelungit cu maximum 30 de zile lucrătoare, daca clientul casnic dovedeste cu documente justificative motivul intemeiat al depasirii termenului.</w:t>
      </w:r>
    </w:p>
    <w:p w14:paraId="649F18D3" w14:textId="71AFC8F3" w:rsidR="00367626" w:rsidRPr="00D20F21" w:rsidRDefault="00367626" w:rsidP="00D20F21">
      <w:pPr>
        <w:spacing w:after="200" w:line="280" w:lineRule="exact"/>
        <w:jc w:val="both"/>
        <w:rPr>
          <w:rFonts w:ascii="Times New Roman" w:hAnsi="Times New Roman" w:cs="Times New Roman"/>
          <w:sz w:val="24"/>
          <w:szCs w:val="24"/>
          <w:u w:val="single"/>
          <w:lang w:val="ro-RO"/>
        </w:rPr>
      </w:pPr>
      <w:r w:rsidRPr="00D20F21">
        <w:rPr>
          <w:rFonts w:ascii="Times New Roman" w:hAnsi="Times New Roman" w:cs="Times New Roman"/>
          <w:sz w:val="24"/>
          <w:szCs w:val="24"/>
          <w:u w:val="single"/>
          <w:lang w:val="ro-RO"/>
        </w:rPr>
        <w:t>Calculul despagubirilor</w:t>
      </w:r>
    </w:p>
    <w:p w14:paraId="4173588D" w14:textId="28B29DFF" w:rsidR="001E4E7B" w:rsidRPr="00D20F21" w:rsidRDefault="00367626"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I</w:t>
      </w:r>
      <w:r w:rsidR="001E4E7B" w:rsidRPr="00D20F21">
        <w:rPr>
          <w:rFonts w:ascii="Times New Roman" w:hAnsi="Times New Roman" w:cs="Times New Roman"/>
          <w:sz w:val="24"/>
          <w:szCs w:val="24"/>
          <w:lang w:val="ro-RO"/>
        </w:rPr>
        <w:t xml:space="preserve">n cazul </w:t>
      </w:r>
      <w:r w:rsidRPr="00D20F21">
        <w:rPr>
          <w:rFonts w:ascii="Times New Roman" w:hAnsi="Times New Roman" w:cs="Times New Roman"/>
          <w:sz w:val="24"/>
          <w:szCs w:val="24"/>
          <w:lang w:val="ro-RO"/>
        </w:rPr>
        <w:t>i</w:t>
      </w:r>
      <w:r w:rsidR="001E4E7B" w:rsidRPr="00D20F21">
        <w:rPr>
          <w:rFonts w:ascii="Times New Roman" w:hAnsi="Times New Roman" w:cs="Times New Roman"/>
          <w:sz w:val="24"/>
          <w:szCs w:val="24"/>
          <w:lang w:val="ro-RO"/>
        </w:rPr>
        <w:t>n care este posibil</w:t>
      </w:r>
      <w:r w:rsidRPr="00D20F21">
        <w:rPr>
          <w:rFonts w:ascii="Times New Roman" w:hAnsi="Times New Roman" w:cs="Times New Roman"/>
          <w:sz w:val="24"/>
          <w:szCs w:val="24"/>
          <w:lang w:val="ro-RO"/>
        </w:rPr>
        <w:t>a</w:t>
      </w:r>
      <w:r w:rsidR="001E4E7B" w:rsidRPr="00D20F21">
        <w:rPr>
          <w:rFonts w:ascii="Times New Roman" w:hAnsi="Times New Roman" w:cs="Times New Roman"/>
          <w:sz w:val="24"/>
          <w:szCs w:val="24"/>
          <w:lang w:val="ro-RO"/>
        </w:rPr>
        <w:t xml:space="preserve"> repararea receptoarelor electrocasnice deteriorate, valoarea desp</w:t>
      </w:r>
      <w:r w:rsidRPr="00D20F21">
        <w:rPr>
          <w:rFonts w:ascii="Times New Roman" w:hAnsi="Times New Roman" w:cs="Times New Roman"/>
          <w:sz w:val="24"/>
          <w:szCs w:val="24"/>
          <w:lang w:val="ro-RO"/>
        </w:rPr>
        <w:t>a</w:t>
      </w:r>
      <w:r w:rsidR="001E4E7B" w:rsidRPr="00D20F21">
        <w:rPr>
          <w:rFonts w:ascii="Times New Roman" w:hAnsi="Times New Roman" w:cs="Times New Roman"/>
          <w:sz w:val="24"/>
          <w:szCs w:val="24"/>
          <w:lang w:val="ro-RO"/>
        </w:rPr>
        <w:t>gubirilor este egal</w:t>
      </w:r>
      <w:r w:rsidRPr="00D20F21">
        <w:rPr>
          <w:rFonts w:ascii="Times New Roman" w:hAnsi="Times New Roman" w:cs="Times New Roman"/>
          <w:sz w:val="24"/>
          <w:szCs w:val="24"/>
          <w:lang w:val="ro-RO"/>
        </w:rPr>
        <w:t>a</w:t>
      </w:r>
      <w:r w:rsidR="001E4E7B" w:rsidRPr="00D20F21">
        <w:rPr>
          <w:rFonts w:ascii="Times New Roman" w:hAnsi="Times New Roman" w:cs="Times New Roman"/>
          <w:sz w:val="24"/>
          <w:szCs w:val="24"/>
          <w:lang w:val="ro-RO"/>
        </w:rPr>
        <w:t xml:space="preserve"> cu valoarea repara</w:t>
      </w:r>
      <w:r w:rsidRPr="00D20F21">
        <w:rPr>
          <w:rFonts w:ascii="Times New Roman" w:hAnsi="Times New Roman" w:cs="Times New Roman"/>
          <w:sz w:val="24"/>
          <w:szCs w:val="24"/>
          <w:lang w:val="ro-RO"/>
        </w:rPr>
        <w:t>t</w:t>
      </w:r>
      <w:r w:rsidR="001E4E7B" w:rsidRPr="00D20F21">
        <w:rPr>
          <w:rFonts w:ascii="Times New Roman" w:hAnsi="Times New Roman" w:cs="Times New Roman"/>
          <w:sz w:val="24"/>
          <w:szCs w:val="24"/>
          <w:lang w:val="ro-RO"/>
        </w:rPr>
        <w:t>iei, conform documentelor justificative</w:t>
      </w:r>
      <w:r w:rsidRPr="00D20F21">
        <w:rPr>
          <w:rFonts w:ascii="Times New Roman" w:hAnsi="Times New Roman" w:cs="Times New Roman"/>
          <w:sz w:val="24"/>
          <w:szCs w:val="24"/>
          <w:lang w:val="ro-RO"/>
        </w:rPr>
        <w:t>: chitanta, factura.</w:t>
      </w:r>
    </w:p>
    <w:p w14:paraId="3022CA3E" w14:textId="5364114E" w:rsidR="00CE0DF5" w:rsidRPr="00D20F21" w:rsidRDefault="001E4E7B"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Dac</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 repara</w:t>
      </w:r>
      <w:r w:rsidR="00367626" w:rsidRPr="00D20F21">
        <w:rPr>
          <w:rFonts w:ascii="Times New Roman" w:hAnsi="Times New Roman" w:cs="Times New Roman"/>
          <w:sz w:val="24"/>
          <w:szCs w:val="24"/>
          <w:lang w:val="ro-RO"/>
        </w:rPr>
        <w:t>t</w:t>
      </w:r>
      <w:r w:rsidRPr="00D20F21">
        <w:rPr>
          <w:rFonts w:ascii="Times New Roman" w:hAnsi="Times New Roman" w:cs="Times New Roman"/>
          <w:sz w:val="24"/>
          <w:szCs w:val="24"/>
          <w:lang w:val="ro-RO"/>
        </w:rPr>
        <w:t>ia unui receptor sau a mai multor receptoare electrocasnice deteriorate nu este posibil</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 </w:t>
      </w:r>
      <w:r w:rsidR="00367626" w:rsidRPr="00D20F21">
        <w:rPr>
          <w:rFonts w:ascii="Times New Roman" w:hAnsi="Times New Roman" w:cs="Times New Roman"/>
          <w:sz w:val="24"/>
          <w:szCs w:val="24"/>
          <w:lang w:val="ro-RO"/>
        </w:rPr>
        <w:t xml:space="preserve">clientul casnic </w:t>
      </w:r>
      <w:r w:rsidRPr="00D20F21">
        <w:rPr>
          <w:rFonts w:ascii="Times New Roman" w:hAnsi="Times New Roman" w:cs="Times New Roman"/>
          <w:sz w:val="24"/>
          <w:szCs w:val="24"/>
          <w:lang w:val="ro-RO"/>
        </w:rPr>
        <w:t xml:space="preserve">este </w:t>
      </w:r>
      <w:r w:rsidR="00367626" w:rsidRPr="00D20F21">
        <w:rPr>
          <w:rFonts w:ascii="Times New Roman" w:hAnsi="Times New Roman" w:cs="Times New Roman"/>
          <w:sz w:val="24"/>
          <w:szCs w:val="24"/>
          <w:lang w:val="ro-RO"/>
        </w:rPr>
        <w:t>i</w:t>
      </w:r>
      <w:r w:rsidRPr="00D20F21">
        <w:rPr>
          <w:rFonts w:ascii="Times New Roman" w:hAnsi="Times New Roman" w:cs="Times New Roman"/>
          <w:sz w:val="24"/>
          <w:szCs w:val="24"/>
          <w:lang w:val="ro-RO"/>
        </w:rPr>
        <w:t>ndrept</w:t>
      </w:r>
      <w:r w:rsidR="00367626" w:rsidRPr="00D20F21">
        <w:rPr>
          <w:rFonts w:ascii="Times New Roman" w:hAnsi="Times New Roman" w:cs="Times New Roman"/>
          <w:sz w:val="24"/>
          <w:szCs w:val="24"/>
          <w:lang w:val="ro-RO"/>
        </w:rPr>
        <w:t>at</w:t>
      </w:r>
      <w:r w:rsidRPr="00D20F21">
        <w:rPr>
          <w:rFonts w:ascii="Times New Roman" w:hAnsi="Times New Roman" w:cs="Times New Roman"/>
          <w:sz w:val="24"/>
          <w:szCs w:val="24"/>
          <w:lang w:val="ro-RO"/>
        </w:rPr>
        <w:t>it s</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 primeasc</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 desp</w:t>
      </w:r>
      <w:r w:rsidR="00367626"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 xml:space="preserve">gubiri calculate </w:t>
      </w:r>
      <w:r w:rsidR="00367626" w:rsidRPr="00D20F21">
        <w:rPr>
          <w:rFonts w:ascii="Times New Roman" w:hAnsi="Times New Roman" w:cs="Times New Roman"/>
          <w:sz w:val="24"/>
          <w:szCs w:val="24"/>
          <w:lang w:val="ro-RO"/>
        </w:rPr>
        <w:t>dupa cum urmeaza:</w:t>
      </w:r>
    </w:p>
    <w:p w14:paraId="0C3E489F" w14:textId="399253FE" w:rsidR="00367626" w:rsidRPr="00D20F21" w:rsidRDefault="00367626" w:rsidP="00D20F21">
      <w:pPr>
        <w:pStyle w:val="Listparagraf"/>
        <w:numPr>
          <w:ilvl w:val="0"/>
          <w:numId w:val="4"/>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dacă cleintul casnic detine documentele de achizitie ale receptorului deteriorat si durata efectiva de utilizare a acestuia este mai mica decat durata medie de utilizare, atunci valoarea despagubirilor este egala cu valoarea de achizitie ponderata cu diferenta dintre durata medie de utilizare si durata efectiva de utilizare, raportata la durata medie de utilizare, dar nu mai putin de 50% din valoarea de achiziţie;</w:t>
      </w:r>
    </w:p>
    <w:p w14:paraId="3DAD00DA" w14:textId="4730F7A3" w:rsidR="00367626" w:rsidRPr="00D20F21" w:rsidRDefault="00367626" w:rsidP="00D20F21">
      <w:pPr>
        <w:pStyle w:val="Listparagraf"/>
        <w:numPr>
          <w:ilvl w:val="0"/>
          <w:numId w:val="4"/>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daca clientul casnic nu mai detine documentele care sa ateste valoarea de achizitie a receptorului electrocasnic deteriorat, iar durata efectiva de utilizare a receptorului electrocasnic deteriorat, declarata de catre acesta, este mai mica decat durata medie de utilizare, atunci valoarea despagubirilor este egala cu valoarea minima de piata a unui receptor nou cu aceleasi caracteristici tehnice, ponderata cu diferenta dintre durata medie de utilizare si durata efectiva de utilizare, raportata la durata medie de utilizare, dar nu mai putin de 50% din valoarea receptorului electrocasnic nou;</w:t>
      </w:r>
    </w:p>
    <w:p w14:paraId="57086E02" w14:textId="523D22A3" w:rsidR="00367626" w:rsidRPr="00D20F21" w:rsidRDefault="00367626" w:rsidP="00D20F21">
      <w:pPr>
        <w:pStyle w:val="Listparagraf"/>
        <w:numPr>
          <w:ilvl w:val="0"/>
          <w:numId w:val="4"/>
        </w:numPr>
        <w:spacing w:after="200" w:line="280" w:lineRule="exact"/>
        <w:ind w:left="0" w:firstLine="0"/>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daca durata efectiva de utilizare a receptorului electrocasnic deteriorat este mai mare sau egala cu durata medie de utilizare a receptorului electrocasnic, atunci valoarea despagubirilor este egala cu 50% din valoarea minima identificata pe piata de operatorul de retea ca pret pentru un produs cu aceleasi caracteristici tehnice cu ale receptorului electrocasnic deteriorat, indiferent daca clientul casnic detine sau nu documente justificative care sa ateste valoarea de achizitie.</w:t>
      </w:r>
    </w:p>
    <w:p w14:paraId="592DA572" w14:textId="71315508" w:rsidR="00BD2C01" w:rsidRPr="00D20F21" w:rsidRDefault="00BD2C01"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In cazul in care intre clientul casnic, operatorul de retea si furnizor exista divergente privind rezultatul investiga</w:t>
      </w:r>
      <w:r w:rsidR="00F47F4A" w:rsidRPr="00D20F21">
        <w:rPr>
          <w:rFonts w:ascii="Times New Roman" w:hAnsi="Times New Roman" w:cs="Times New Roman"/>
          <w:sz w:val="24"/>
          <w:szCs w:val="24"/>
          <w:lang w:val="ro-RO"/>
        </w:rPr>
        <w:t>t</w:t>
      </w:r>
      <w:r w:rsidRPr="00D20F21">
        <w:rPr>
          <w:rFonts w:ascii="Times New Roman" w:hAnsi="Times New Roman" w:cs="Times New Roman"/>
          <w:sz w:val="24"/>
          <w:szCs w:val="24"/>
          <w:lang w:val="ro-RO"/>
        </w:rPr>
        <w:t xml:space="preserve">iei referitoare la culpa </w:t>
      </w:r>
      <w:r w:rsidR="00F47F4A" w:rsidRPr="00D20F21">
        <w:rPr>
          <w:rFonts w:ascii="Times New Roman" w:hAnsi="Times New Roman" w:cs="Times New Roman"/>
          <w:sz w:val="24"/>
          <w:szCs w:val="24"/>
          <w:lang w:val="ro-RO"/>
        </w:rPr>
        <w:t>operatorului de retea s</w:t>
      </w:r>
      <w:r w:rsidRPr="00D20F21">
        <w:rPr>
          <w:rFonts w:ascii="Times New Roman" w:hAnsi="Times New Roman" w:cs="Times New Roman"/>
          <w:sz w:val="24"/>
          <w:szCs w:val="24"/>
          <w:lang w:val="ro-RO"/>
        </w:rPr>
        <w:t>i/sau valoarea desp</w:t>
      </w:r>
      <w:r w:rsidR="00F47F4A"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gubirilor, p</w:t>
      </w:r>
      <w:r w:rsidR="00F47F4A"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r</w:t>
      </w:r>
      <w:r w:rsidR="00F47F4A" w:rsidRPr="00D20F21">
        <w:rPr>
          <w:rFonts w:ascii="Times New Roman" w:hAnsi="Times New Roman" w:cs="Times New Roman"/>
          <w:sz w:val="24"/>
          <w:szCs w:val="24"/>
          <w:lang w:val="ro-RO"/>
        </w:rPr>
        <w:t>t</w:t>
      </w:r>
      <w:r w:rsidRPr="00D20F21">
        <w:rPr>
          <w:rFonts w:ascii="Times New Roman" w:hAnsi="Times New Roman" w:cs="Times New Roman"/>
          <w:sz w:val="24"/>
          <w:szCs w:val="24"/>
          <w:lang w:val="ro-RO"/>
        </w:rPr>
        <w:t>ile implicate se pot adresa instan</w:t>
      </w:r>
      <w:r w:rsidR="00F47F4A" w:rsidRPr="00D20F21">
        <w:rPr>
          <w:rFonts w:ascii="Times New Roman" w:hAnsi="Times New Roman" w:cs="Times New Roman"/>
          <w:sz w:val="24"/>
          <w:szCs w:val="24"/>
          <w:lang w:val="ro-RO"/>
        </w:rPr>
        <w:t>te</w:t>
      </w:r>
      <w:r w:rsidRPr="00D20F21">
        <w:rPr>
          <w:rFonts w:ascii="Times New Roman" w:hAnsi="Times New Roman" w:cs="Times New Roman"/>
          <w:sz w:val="24"/>
          <w:szCs w:val="24"/>
          <w:lang w:val="ro-RO"/>
        </w:rPr>
        <w:t>lor judec</w:t>
      </w:r>
      <w:r w:rsidR="00F47F4A" w:rsidRPr="00D20F21">
        <w:rPr>
          <w:rFonts w:ascii="Times New Roman" w:hAnsi="Times New Roman" w:cs="Times New Roman"/>
          <w:sz w:val="24"/>
          <w:szCs w:val="24"/>
          <w:lang w:val="ro-RO"/>
        </w:rPr>
        <w:t>a</w:t>
      </w:r>
      <w:r w:rsidRPr="00D20F21">
        <w:rPr>
          <w:rFonts w:ascii="Times New Roman" w:hAnsi="Times New Roman" w:cs="Times New Roman"/>
          <w:sz w:val="24"/>
          <w:szCs w:val="24"/>
          <w:lang w:val="ro-RO"/>
        </w:rPr>
        <w:t>tore</w:t>
      </w:r>
      <w:r w:rsidR="00F47F4A" w:rsidRPr="00D20F21">
        <w:rPr>
          <w:rFonts w:ascii="Times New Roman" w:hAnsi="Times New Roman" w:cs="Times New Roman"/>
          <w:sz w:val="24"/>
          <w:szCs w:val="24"/>
          <w:lang w:val="ro-RO"/>
        </w:rPr>
        <w:t>s</w:t>
      </w:r>
      <w:r w:rsidRPr="00D20F21">
        <w:rPr>
          <w:rFonts w:ascii="Times New Roman" w:hAnsi="Times New Roman" w:cs="Times New Roman"/>
          <w:sz w:val="24"/>
          <w:szCs w:val="24"/>
          <w:lang w:val="ro-RO"/>
        </w:rPr>
        <w:t>ti pentru solu</w:t>
      </w:r>
      <w:r w:rsidR="00F47F4A" w:rsidRPr="00D20F21">
        <w:rPr>
          <w:rFonts w:ascii="Times New Roman" w:hAnsi="Times New Roman" w:cs="Times New Roman"/>
          <w:sz w:val="24"/>
          <w:szCs w:val="24"/>
          <w:lang w:val="ro-RO"/>
        </w:rPr>
        <w:t>t</w:t>
      </w:r>
      <w:r w:rsidRPr="00D20F21">
        <w:rPr>
          <w:rFonts w:ascii="Times New Roman" w:hAnsi="Times New Roman" w:cs="Times New Roman"/>
          <w:sz w:val="24"/>
          <w:szCs w:val="24"/>
          <w:lang w:val="ro-RO"/>
        </w:rPr>
        <w:t>ionare.</w:t>
      </w:r>
    </w:p>
    <w:p w14:paraId="0E669931" w14:textId="0D31A02C" w:rsidR="00BD2C01" w:rsidRPr="00D20F21" w:rsidRDefault="00BD2C01" w:rsidP="00D20F21">
      <w:pPr>
        <w:spacing w:after="200" w:line="280" w:lineRule="exact"/>
        <w:jc w:val="both"/>
        <w:rPr>
          <w:rFonts w:ascii="Times New Roman" w:hAnsi="Times New Roman" w:cs="Times New Roman"/>
          <w:sz w:val="24"/>
          <w:szCs w:val="24"/>
          <w:lang w:val="ro-RO"/>
        </w:rPr>
      </w:pPr>
      <w:r w:rsidRPr="00D20F21">
        <w:rPr>
          <w:rFonts w:ascii="Times New Roman" w:hAnsi="Times New Roman" w:cs="Times New Roman"/>
          <w:sz w:val="24"/>
          <w:szCs w:val="24"/>
          <w:lang w:val="ro-RO"/>
        </w:rPr>
        <w:t xml:space="preserve">Nu se acordă despăgubiri pentru receptoarele radio şi/sau TV deteriorate în situaţia în care </w:t>
      </w:r>
      <w:r w:rsidR="00F47F4A" w:rsidRPr="00D20F21">
        <w:rPr>
          <w:rFonts w:ascii="Times New Roman" w:hAnsi="Times New Roman" w:cs="Times New Roman"/>
          <w:sz w:val="24"/>
          <w:szCs w:val="24"/>
          <w:lang w:val="ro-RO"/>
        </w:rPr>
        <w:t>clientul casnic</w:t>
      </w:r>
      <w:r w:rsidRPr="00D20F21">
        <w:rPr>
          <w:rFonts w:ascii="Times New Roman" w:hAnsi="Times New Roman" w:cs="Times New Roman"/>
          <w:sz w:val="24"/>
          <w:szCs w:val="24"/>
          <w:lang w:val="ro-RO"/>
        </w:rPr>
        <w:t xml:space="preserve"> a solicitat exonerarea de la plata taxei pentru serviciul public de radiodifuziune şi/sau televiziune pentru nedeţinerea acestor tipuri de receptoare.</w:t>
      </w:r>
    </w:p>
    <w:p w14:paraId="40F8C14A" w14:textId="31069346" w:rsidR="00367626" w:rsidRPr="00D20F21" w:rsidRDefault="00367626" w:rsidP="00D20F21">
      <w:pPr>
        <w:spacing w:after="200" w:line="280" w:lineRule="exact"/>
        <w:jc w:val="both"/>
        <w:rPr>
          <w:rFonts w:ascii="Times New Roman" w:hAnsi="Times New Roman" w:cs="Times New Roman"/>
          <w:sz w:val="24"/>
          <w:szCs w:val="24"/>
          <w:lang w:val="ro-RO"/>
        </w:rPr>
      </w:pPr>
    </w:p>
    <w:sectPr w:rsidR="00367626" w:rsidRPr="00D20F21" w:rsidSect="00D20F2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197"/>
    <w:multiLevelType w:val="hybridMultilevel"/>
    <w:tmpl w:val="E7D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3420B"/>
    <w:multiLevelType w:val="hybridMultilevel"/>
    <w:tmpl w:val="A1F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335D1"/>
    <w:multiLevelType w:val="hybridMultilevel"/>
    <w:tmpl w:val="30F6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33DCB"/>
    <w:multiLevelType w:val="hybridMultilevel"/>
    <w:tmpl w:val="C08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5D"/>
    <w:rsid w:val="00012B2E"/>
    <w:rsid w:val="001E4E7B"/>
    <w:rsid w:val="00241AEE"/>
    <w:rsid w:val="00367626"/>
    <w:rsid w:val="004D004A"/>
    <w:rsid w:val="005167C1"/>
    <w:rsid w:val="00542280"/>
    <w:rsid w:val="0073651D"/>
    <w:rsid w:val="0088725D"/>
    <w:rsid w:val="00B56699"/>
    <w:rsid w:val="00BD2C01"/>
    <w:rsid w:val="00CB6242"/>
    <w:rsid w:val="00CE0DF5"/>
    <w:rsid w:val="00CF6B76"/>
    <w:rsid w:val="00D20F21"/>
    <w:rsid w:val="00E174D1"/>
    <w:rsid w:val="00E34BB4"/>
    <w:rsid w:val="00F4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0735"/>
  <w15:chartTrackingRefBased/>
  <w15:docId w15:val="{10E852D1-1D09-4C5C-BBBA-9F0F010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E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036">
      <w:bodyDiv w:val="1"/>
      <w:marLeft w:val="0"/>
      <w:marRight w:val="0"/>
      <w:marTop w:val="0"/>
      <w:marBottom w:val="0"/>
      <w:divBdr>
        <w:top w:val="none" w:sz="0" w:space="0" w:color="auto"/>
        <w:left w:val="none" w:sz="0" w:space="0" w:color="auto"/>
        <w:bottom w:val="none" w:sz="0" w:space="0" w:color="auto"/>
        <w:right w:val="none" w:sz="0" w:space="0" w:color="auto"/>
      </w:divBdr>
      <w:divsChild>
        <w:div w:id="1566838656">
          <w:marLeft w:val="0"/>
          <w:marRight w:val="0"/>
          <w:marTop w:val="72"/>
          <w:marBottom w:val="0"/>
          <w:divBdr>
            <w:top w:val="none" w:sz="0" w:space="0" w:color="auto"/>
            <w:left w:val="none" w:sz="0" w:space="0" w:color="auto"/>
            <w:bottom w:val="none" w:sz="0" w:space="0" w:color="auto"/>
            <w:right w:val="none" w:sz="0" w:space="0" w:color="auto"/>
          </w:divBdr>
        </w:div>
        <w:div w:id="805321433">
          <w:marLeft w:val="0"/>
          <w:marRight w:val="0"/>
          <w:marTop w:val="72"/>
          <w:marBottom w:val="0"/>
          <w:divBdr>
            <w:top w:val="none" w:sz="0" w:space="0" w:color="auto"/>
            <w:left w:val="none" w:sz="0" w:space="0" w:color="auto"/>
            <w:bottom w:val="none" w:sz="0" w:space="0" w:color="auto"/>
            <w:right w:val="none" w:sz="0" w:space="0" w:color="auto"/>
          </w:divBdr>
        </w:div>
      </w:divsChild>
    </w:div>
    <w:div w:id="781533507">
      <w:bodyDiv w:val="1"/>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240"/>
          <w:divBdr>
            <w:top w:val="none" w:sz="0" w:space="0" w:color="auto"/>
            <w:left w:val="none" w:sz="0" w:space="0" w:color="auto"/>
            <w:bottom w:val="none" w:sz="0" w:space="0" w:color="auto"/>
            <w:right w:val="none" w:sz="0" w:space="0" w:color="auto"/>
          </w:divBdr>
          <w:divsChild>
            <w:div w:id="881018907">
              <w:marLeft w:val="0"/>
              <w:marRight w:val="0"/>
              <w:marTop w:val="72"/>
              <w:marBottom w:val="0"/>
              <w:divBdr>
                <w:top w:val="none" w:sz="0" w:space="0" w:color="auto"/>
                <w:left w:val="none" w:sz="0" w:space="0" w:color="auto"/>
                <w:bottom w:val="none" w:sz="0" w:space="0" w:color="auto"/>
                <w:right w:val="none" w:sz="0" w:space="0" w:color="auto"/>
              </w:divBdr>
            </w:div>
          </w:divsChild>
        </w:div>
        <w:div w:id="964121847">
          <w:marLeft w:val="0"/>
          <w:marRight w:val="0"/>
          <w:marTop w:val="0"/>
          <w:marBottom w:val="240"/>
          <w:divBdr>
            <w:top w:val="none" w:sz="0" w:space="0" w:color="auto"/>
            <w:left w:val="none" w:sz="0" w:space="0" w:color="auto"/>
            <w:bottom w:val="none" w:sz="0" w:space="0" w:color="auto"/>
            <w:right w:val="none" w:sz="0" w:space="0" w:color="auto"/>
          </w:divBdr>
          <w:divsChild>
            <w:div w:id="170617902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68443204">
      <w:bodyDiv w:val="1"/>
      <w:marLeft w:val="0"/>
      <w:marRight w:val="0"/>
      <w:marTop w:val="0"/>
      <w:marBottom w:val="0"/>
      <w:divBdr>
        <w:top w:val="none" w:sz="0" w:space="0" w:color="auto"/>
        <w:left w:val="none" w:sz="0" w:space="0" w:color="auto"/>
        <w:bottom w:val="none" w:sz="0" w:space="0" w:color="auto"/>
        <w:right w:val="none" w:sz="0" w:space="0" w:color="auto"/>
      </w:divBdr>
      <w:divsChild>
        <w:div w:id="103130317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8E70E-136F-4B50-A891-567C3249A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4F971-5463-4D8F-A705-A2CB7D8602E8}">
  <ds:schemaRefs>
    <ds:schemaRef ds:uri="http://schemas.microsoft.com/sharepoint/v3/contenttype/forms"/>
  </ds:schemaRefs>
</ds:datastoreItem>
</file>

<file path=customXml/itemProps3.xml><?xml version="1.0" encoding="utf-8"?>
<ds:datastoreItem xmlns:ds="http://schemas.openxmlformats.org/officeDocument/2006/customXml" ds:itemID="{048FDFFF-0F9E-4759-8D57-A64C0E17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a1f5-b2d6-410e-b56d-56e0a5b3ab69"/>
    <ds:schemaRef ds:uri="3be83dd7-0a57-4112-a5f0-526fd65e7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1084</Words>
  <Characters>6291</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Verginia Dinu</cp:lastModifiedBy>
  <cp:revision>3</cp:revision>
  <dcterms:created xsi:type="dcterms:W3CDTF">2020-09-02T11:18:00Z</dcterms:created>
  <dcterms:modified xsi:type="dcterms:W3CDTF">2021-11-03T20:08:00Z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1336516524</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y fmtid="{D5CDD505-2E9C-101B-9397-08002B2CF9AE}" pid="8" name="_ReviewingToolsShownOnce">
    <vt:lpwstr/>
  </property>
</Properties>
</file>